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91" w:rsidRDefault="00FA262C" w:rsidP="0027045B">
      <w:pPr>
        <w:pStyle w:val="a3"/>
        <w:shd w:val="clear" w:color="auto" w:fill="FFFFFF"/>
        <w:spacing w:before="0" w:beforeAutospacing="0" w:after="180" w:afterAutospacing="0" w:line="276" w:lineRule="auto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Детский сад\Downloads\1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1_page-000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62C" w:rsidRDefault="00FA262C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A262C" w:rsidRDefault="00FA262C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</w:t>
      </w:r>
      <w:r w:rsidR="000B0B0F" w:rsidRPr="00F43C91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F43C91" w:rsidRPr="00F43C91">
        <w:rPr>
          <w:rFonts w:ascii="Times New Roman" w:hAnsi="Times New Roman" w:cs="Times New Roman"/>
          <w:sz w:val="28"/>
          <w:szCs w:val="28"/>
        </w:rPr>
        <w:t>1поселка Шилово муниципального образования – Шиловский муниципальный район Рязанской области</w:t>
      </w:r>
      <w:r w:rsidRPr="00F43C91">
        <w:rPr>
          <w:rFonts w:ascii="Times New Roman" w:hAnsi="Times New Roman" w:cs="Times New Roman"/>
          <w:sz w:val="28"/>
          <w:szCs w:val="28"/>
        </w:rPr>
        <w:t>(далее по тексту – Учреждение) с целью организации и проведения методической и практической работы по экспертизе ценности документов, включая управленческую и другую специальную документацию, подготовке их к передаче на архивное хранение.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1.2. Экспертная комиссия (далее по тексту – ЭК) является совещательным органом, имеющим право принимать решения, которые вступают в силу после утвержде</w:t>
      </w:r>
      <w:r w:rsidR="005069C2" w:rsidRPr="00F43C91">
        <w:rPr>
          <w:rFonts w:ascii="Times New Roman" w:hAnsi="Times New Roman" w:cs="Times New Roman"/>
          <w:sz w:val="28"/>
          <w:szCs w:val="28"/>
        </w:rPr>
        <w:t>ния их руководителем Учреждения.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1.3. ЭК назначается  приказом руководителя Учреждения, работающих с документацией. В состав ЭК в обязательном порядке включается работник, ответственный за организацию делопроизводства.</w:t>
      </w:r>
    </w:p>
    <w:p w:rsidR="006C1EA8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1.4.</w:t>
      </w:r>
      <w:r w:rsidRPr="00F43C91">
        <w:rPr>
          <w:rStyle w:val="apple-converted-space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F43C91">
        <w:rPr>
          <w:rFonts w:ascii="Times New Roman" w:hAnsi="Times New Roman" w:cs="Times New Roman"/>
          <w:sz w:val="28"/>
          <w:szCs w:val="28"/>
        </w:rPr>
        <w:t xml:space="preserve">В своей деятельности ЭК  руководствуется Федеральным законом от 22.10.2004 года № 125-Ф3 «Об архивном деле», </w:t>
      </w:r>
      <w:r w:rsidR="006C1EA8" w:rsidRPr="00F43C91">
        <w:rPr>
          <w:rFonts w:ascii="Times New Roman" w:hAnsi="Times New Roman" w:cs="Times New Roman"/>
          <w:sz w:val="28"/>
          <w:szCs w:val="28"/>
        </w:rPr>
        <w:t xml:space="preserve">номенклатурой дел Учреждения </w:t>
      </w:r>
      <w:r w:rsidR="00842DF6" w:rsidRPr="00F43C91">
        <w:rPr>
          <w:rFonts w:ascii="Times New Roman" w:hAnsi="Times New Roman" w:cs="Times New Roman"/>
          <w:sz w:val="28"/>
          <w:szCs w:val="28"/>
        </w:rPr>
        <w:t>приказами и распоряжениями заведующего, настоящим Положением</w:t>
      </w:r>
      <w:r w:rsidR="006C1EA8" w:rsidRPr="00F43C91">
        <w:rPr>
          <w:rFonts w:ascii="Times New Roman" w:hAnsi="Times New Roman" w:cs="Times New Roman"/>
          <w:sz w:val="28"/>
          <w:szCs w:val="28"/>
        </w:rPr>
        <w:t>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2. Задачи экспертной комиссии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C91">
        <w:rPr>
          <w:rFonts w:ascii="Times New Roman" w:hAnsi="Times New Roman" w:cs="Times New Roman"/>
          <w:sz w:val="28"/>
          <w:szCs w:val="28"/>
          <w:u w:val="single"/>
        </w:rPr>
        <w:t>Основными задачами ЭК являются: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2.2. Организация и проведение экспертизы ценности документов на стадии подготовки их к передаче в архив Учреждения.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2.3. Организация и проведение отбора и подготовки документов к передаче на постоянное хранение в  государственный или муниципальный архив.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3. Основные функции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В соответствии с основными задачами ЭК выполняет следующие функции: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3.1. Организует и проводит ежегодный отбор дел и документов для хранения и выделения к уничтожению.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3.2. Рассматривает и согласовывает номенклатуру дел, инструкцию по делопроизводству, описи дел постоянного и временного (свыше 10 лет) хранения, в том числе по личному составу, акты о выделении к уничтожению дел, не подлежащих хранению, утере и неисправимых повреждениях документов и дел.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3.3. Организует и проводит консультации, участвует в проведении мероприятий по повышению квалификации работников ДОУ по вопросам работы с документами.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4. Права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lastRenderedPageBreak/>
        <w:t>ЭК для решения стоящих перед ней задач и возложенных на нее функций имеет право: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4.1. Рекомендовать к утверждению руководителем Учреждения согласованные ЭК описи дел постоянного хранения и по личному составу, в том числе личных дел уволенных работников, инструкцию по делопроизводству, номенклатуру дел.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4.2. Привлекать для рассмотрения отдельных вопросов и приглашать на заседания сотрудников Учреждения, представителей вышестоящих органов и соответствующего государственного или муниципального архива.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4.3. Запрашивать от работников Учреждения сведения, необходимые для работы ЭК, с учетом обеспечения выполнения всех возложенных на нее задач и функций.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5. Организация работы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5.1. Деятельность ЭК осуществляется в соответствии с утвержденным годовым планом работы Учреждения.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5.2. ЭК созывается по мере необходимости.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5.3. Секретарь ЭК (совместно с заинтересованными работниками) обеспечивает своевременную подготовку документов для рассмотрения на заседаниях ЭК, созыв в соответствии с планом работы заседаний. Подготовленные документы доводятся секретарем до сведения членов ЭК и приглашенных за  3 дня до заседания.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5.4. ЭК правомочна принимать решения при наличии не менее половины членов ее состава.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5.5. Заседания ЭК протоколируются. Решения принимаются по каждому обсуждаемому вопросу (документу) большинством голосов присутствующих на заседании членов. При разделении голосов поровну председатель ЭК имеет право решающего голоса. В необходимых случаях решение принимает руководитель Учреждения.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Особое мнение членов комиссии и приглашенных отражаются в протоколах или прилагаемых к ним заключениях.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5.6. Протоколы подписываются председателем и секретарем ЭК и утверждаются руководителем Учреждения. После утверждения протоколов заседаний ЭК принятые решения доводятся до исполнителей.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5.7. Секретарь ЭК осуществляет контроль за выполнением принятых решений, учет и отчетность о работе ЭК, ведет делопроизводство и имеет право требовать от работников Учреждения своевременного представления документов, подлежащих рассмотрению на заседаниях.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5.8. Председатель руководит деятельностью ЭК и несет ответственность за выполнение возложенных на нее задач.</w:t>
      </w:r>
    </w:p>
    <w:p w:rsidR="0027045B" w:rsidRPr="00F43C91" w:rsidRDefault="0027045B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3C91">
        <w:rPr>
          <w:rFonts w:ascii="Times New Roman" w:hAnsi="Times New Roman" w:cs="Times New Roman"/>
          <w:sz w:val="28"/>
          <w:szCs w:val="28"/>
        </w:rPr>
        <w:t>Председатель ЭК имеет право созвать внеплановое заседание, если возникнут вопросы, требующие оперативного решения.</w:t>
      </w:r>
    </w:p>
    <w:p w:rsidR="00F9775E" w:rsidRPr="00F43C91" w:rsidRDefault="00F9775E" w:rsidP="00F43C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F9775E" w:rsidRPr="00F43C91" w:rsidSect="00CE1F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65" w:rsidRDefault="00A60E65" w:rsidP="0027045B">
      <w:pPr>
        <w:spacing w:after="0" w:line="240" w:lineRule="auto"/>
      </w:pPr>
      <w:r>
        <w:separator/>
      </w:r>
    </w:p>
  </w:endnote>
  <w:endnote w:type="continuationSeparator" w:id="1">
    <w:p w:rsidR="00A60E65" w:rsidRDefault="00A60E65" w:rsidP="0027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0840"/>
      <w:docPartObj>
        <w:docPartGallery w:val="Page Numbers (Bottom of Page)"/>
        <w:docPartUnique/>
      </w:docPartObj>
    </w:sdtPr>
    <w:sdtContent>
      <w:p w:rsidR="0027045B" w:rsidRDefault="00751CC7">
        <w:pPr>
          <w:pStyle w:val="a7"/>
          <w:jc w:val="right"/>
        </w:pPr>
        <w:r>
          <w:fldChar w:fldCharType="begin"/>
        </w:r>
        <w:r w:rsidR="00B419A5">
          <w:instrText xml:space="preserve"> PAGE   \* MERGEFORMAT </w:instrText>
        </w:r>
        <w:r>
          <w:fldChar w:fldCharType="separate"/>
        </w:r>
        <w:r w:rsidR="00FA26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045B" w:rsidRDefault="002704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65" w:rsidRDefault="00A60E65" w:rsidP="0027045B">
      <w:pPr>
        <w:spacing w:after="0" w:line="240" w:lineRule="auto"/>
      </w:pPr>
      <w:r>
        <w:separator/>
      </w:r>
    </w:p>
  </w:footnote>
  <w:footnote w:type="continuationSeparator" w:id="1">
    <w:p w:rsidR="00A60E65" w:rsidRDefault="00A60E65" w:rsidP="00270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45B"/>
    <w:rsid w:val="000A018B"/>
    <w:rsid w:val="000B0B0F"/>
    <w:rsid w:val="00252803"/>
    <w:rsid w:val="0027045B"/>
    <w:rsid w:val="003D5080"/>
    <w:rsid w:val="005069C2"/>
    <w:rsid w:val="005633AB"/>
    <w:rsid w:val="006C1EA8"/>
    <w:rsid w:val="006F2837"/>
    <w:rsid w:val="00751CC7"/>
    <w:rsid w:val="00842DF6"/>
    <w:rsid w:val="0093429E"/>
    <w:rsid w:val="009E56A8"/>
    <w:rsid w:val="00A60E65"/>
    <w:rsid w:val="00B419A5"/>
    <w:rsid w:val="00C51567"/>
    <w:rsid w:val="00CE1F62"/>
    <w:rsid w:val="00F43C91"/>
    <w:rsid w:val="00F9775E"/>
    <w:rsid w:val="00FA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45B"/>
  </w:style>
  <w:style w:type="character" w:styleId="a4">
    <w:name w:val="Strong"/>
    <w:basedOn w:val="a0"/>
    <w:uiPriority w:val="22"/>
    <w:qFormat/>
    <w:rsid w:val="0027045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7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45B"/>
  </w:style>
  <w:style w:type="paragraph" w:styleId="a7">
    <w:name w:val="footer"/>
    <w:basedOn w:val="a"/>
    <w:link w:val="a8"/>
    <w:uiPriority w:val="99"/>
    <w:unhideWhenUsed/>
    <w:rsid w:val="0027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45B"/>
  </w:style>
  <w:style w:type="paragraph" w:customStyle="1" w:styleId="Standard">
    <w:name w:val="Standard"/>
    <w:rsid w:val="0027045B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9">
    <w:name w:val="No Spacing"/>
    <w:uiPriority w:val="1"/>
    <w:qFormat/>
    <w:rsid w:val="00F43C91"/>
    <w:pPr>
      <w:spacing w:after="0" w:line="240" w:lineRule="auto"/>
    </w:pPr>
  </w:style>
  <w:style w:type="table" w:styleId="aa">
    <w:name w:val="Table Grid"/>
    <w:basedOn w:val="a1"/>
    <w:uiPriority w:val="39"/>
    <w:rsid w:val="002528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Детский сад</cp:lastModifiedBy>
  <cp:revision>11</cp:revision>
  <cp:lastPrinted>2024-07-18T06:02:00Z</cp:lastPrinted>
  <dcterms:created xsi:type="dcterms:W3CDTF">2015-07-22T16:57:00Z</dcterms:created>
  <dcterms:modified xsi:type="dcterms:W3CDTF">2024-07-18T06:47:00Z</dcterms:modified>
</cp:coreProperties>
</file>