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5E" w:rsidRDefault="00170B51" w:rsidP="00756BED">
      <w:pPr>
        <w:shd w:val="clear" w:color="auto" w:fill="FFFFFF"/>
        <w:spacing w:after="0" w:line="240" w:lineRule="auto"/>
        <w:ind w:right="54"/>
        <w:jc w:val="center"/>
        <w:textAlignment w:val="top"/>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noProof/>
          <w:sz w:val="24"/>
          <w:szCs w:val="24"/>
          <w:bdr w:val="none" w:sz="0" w:space="0" w:color="auto" w:frame="1"/>
          <w:lang w:eastAsia="ru-RU"/>
        </w:rPr>
        <w:drawing>
          <wp:inline distT="0" distB="0" distL="0" distR="0">
            <wp:extent cx="6570345" cy="9103094"/>
            <wp:effectExtent l="19050" t="0" r="1905" b="0"/>
            <wp:docPr id="1" name="Рисунок 1" descr="C:\Users\Детский сад\Documents\IMG_20240718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ocuments\IMG_20240718_0002.jpg"/>
                    <pic:cNvPicPr>
                      <a:picLocks noChangeAspect="1" noChangeArrowheads="1"/>
                    </pic:cNvPicPr>
                  </pic:nvPicPr>
                  <pic:blipFill>
                    <a:blip r:embed="rId4" cstate="print"/>
                    <a:srcRect/>
                    <a:stretch>
                      <a:fillRect/>
                    </a:stretch>
                  </pic:blipFill>
                  <pic:spPr bwMode="auto">
                    <a:xfrm>
                      <a:off x="0" y="0"/>
                      <a:ext cx="6570345" cy="9103094"/>
                    </a:xfrm>
                    <a:prstGeom prst="rect">
                      <a:avLst/>
                    </a:prstGeom>
                    <a:noFill/>
                    <a:ln w="9525">
                      <a:noFill/>
                      <a:miter lim="800000"/>
                      <a:headEnd/>
                      <a:tailEnd/>
                    </a:ln>
                  </pic:spPr>
                </pic:pic>
              </a:graphicData>
            </a:graphic>
          </wp:inline>
        </w:drawing>
      </w:r>
    </w:p>
    <w:p w:rsidR="00170B51" w:rsidRDefault="00170B51" w:rsidP="00756BED">
      <w:pPr>
        <w:shd w:val="clear" w:color="auto" w:fill="FFFFFF"/>
        <w:spacing w:after="0" w:line="240" w:lineRule="auto"/>
        <w:ind w:right="54"/>
        <w:jc w:val="center"/>
        <w:textAlignment w:val="top"/>
        <w:rPr>
          <w:rFonts w:ascii="Times New Roman" w:eastAsia="Times New Roman" w:hAnsi="Times New Roman" w:cs="Times New Roman"/>
          <w:b/>
          <w:bCs/>
          <w:sz w:val="24"/>
          <w:szCs w:val="24"/>
          <w:bdr w:val="none" w:sz="0" w:space="0" w:color="auto" w:frame="1"/>
          <w:lang w:eastAsia="ru-RU"/>
        </w:rPr>
      </w:pPr>
    </w:p>
    <w:p w:rsidR="00170B51" w:rsidRDefault="00170B51" w:rsidP="00170B51">
      <w:pPr>
        <w:shd w:val="clear" w:color="auto" w:fill="FFFFFF"/>
        <w:spacing w:after="0" w:line="240" w:lineRule="auto"/>
        <w:ind w:right="54"/>
        <w:textAlignment w:val="top"/>
        <w:rPr>
          <w:rFonts w:ascii="Times New Roman" w:eastAsia="Times New Roman" w:hAnsi="Times New Roman" w:cs="Times New Roman"/>
          <w:b/>
          <w:bCs/>
          <w:sz w:val="24"/>
          <w:szCs w:val="24"/>
          <w:bdr w:val="none" w:sz="0" w:space="0" w:color="auto" w:frame="1"/>
          <w:lang w:eastAsia="ru-RU"/>
        </w:rPr>
      </w:pPr>
    </w:p>
    <w:p w:rsidR="00170B51" w:rsidRPr="009B25FC" w:rsidRDefault="00170B51" w:rsidP="00170B51">
      <w:pPr>
        <w:shd w:val="clear" w:color="auto" w:fill="FFFFFF"/>
        <w:spacing w:after="0" w:line="240" w:lineRule="auto"/>
        <w:ind w:right="54"/>
        <w:textAlignment w:val="top"/>
        <w:rPr>
          <w:rFonts w:ascii="Times New Roman" w:eastAsia="Times New Roman" w:hAnsi="Times New Roman" w:cs="Times New Roman"/>
          <w:b/>
          <w:bCs/>
          <w:sz w:val="24"/>
          <w:szCs w:val="24"/>
          <w:bdr w:val="none" w:sz="0" w:space="0" w:color="auto" w:frame="1"/>
          <w:lang w:eastAsia="ru-RU"/>
        </w:rPr>
      </w:pPr>
    </w:p>
    <w:p w:rsidR="00756BED" w:rsidRPr="009B25FC" w:rsidRDefault="00756BED" w:rsidP="00756BED">
      <w:pPr>
        <w:shd w:val="clear" w:color="auto" w:fill="FFFFFF"/>
        <w:spacing w:after="0" w:line="240" w:lineRule="auto"/>
        <w:ind w:right="54"/>
        <w:jc w:val="center"/>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lastRenderedPageBreak/>
        <w:t>1. Общие положения</w:t>
      </w:r>
    </w:p>
    <w:p w:rsidR="00756BED" w:rsidRPr="009B25FC" w:rsidRDefault="00756BED" w:rsidP="00756BED">
      <w:pPr>
        <w:shd w:val="clear" w:color="auto" w:fill="FFFFFF"/>
        <w:spacing w:after="0" w:line="240" w:lineRule="auto"/>
        <w:ind w:right="57"/>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1.1. Настоящее Положение разработано в соответствии с Конституцией Российской Федерации, Федеральным законом от 27.07.2006 года №149-ФЗ «Об информации, информационных технологиях и о защите информации» с изменениями от 29 декабря 2020 г, Федеральным законом № 152-ФЗ от 27.07.2006 года «О персональных данных» с изменениями от 30 декабря 2020 года,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1.2. Данное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1.3. 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w:t>
      </w:r>
    </w:p>
    <w:p w:rsidR="00756BED" w:rsidRPr="009B25F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1.4. Целью настоящего Положения является обеспечение защиты в ДОУ прав и свобод участников воспитательно -образовательных отношений при обработке их персональных данных, в том числе защиты прав на неприкосновенность частной жизни, личную и семейную тайну.</w:t>
      </w:r>
    </w:p>
    <w:p w:rsidR="00756BED" w:rsidRPr="009B25F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p>
    <w:p w:rsidR="00756BED" w:rsidRPr="009B25F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1.6. </w:t>
      </w:r>
      <w:r w:rsidRPr="009B25FC">
        <w:rPr>
          <w:rFonts w:ascii="Times New Roman" w:eastAsia="Times New Roman" w:hAnsi="Times New Roman" w:cs="Times New Roman"/>
          <w:sz w:val="24"/>
          <w:szCs w:val="24"/>
          <w:bdr w:val="none" w:sz="0" w:space="0" w:color="auto" w:frame="1"/>
          <w:shd w:val="clear" w:color="auto" w:fill="FFFFFF"/>
          <w:lang w:eastAsia="ru-RU"/>
        </w:rPr>
        <w:t>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756BED" w:rsidRPr="009B25F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2. Основные понятия и состав персональных данных воспитанников и их родителей (законных представителей)</w:t>
      </w:r>
    </w:p>
    <w:p w:rsidR="00756BED" w:rsidRPr="009B25FC" w:rsidRDefault="00756BED" w:rsidP="00756BED">
      <w:pPr>
        <w:shd w:val="clear" w:color="auto" w:fill="FFFFFF"/>
        <w:spacing w:after="0" w:line="240" w:lineRule="auto"/>
        <w:ind w:right="141"/>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2.1. </w:t>
      </w:r>
      <w:r w:rsidRPr="009B25FC">
        <w:rPr>
          <w:rFonts w:ascii="Times New Roman" w:eastAsia="Times New Roman" w:hAnsi="Times New Roman" w:cs="Times New Roman"/>
          <w:b/>
          <w:bCs/>
          <w:i/>
          <w:iCs/>
          <w:sz w:val="24"/>
          <w:szCs w:val="24"/>
          <w:bdr w:val="none" w:sz="0" w:space="0" w:color="auto" w:frame="1"/>
          <w:lang w:eastAsia="ru-RU"/>
        </w:rPr>
        <w:t>Персональные данные</w:t>
      </w:r>
      <w:r w:rsidRPr="009B25FC">
        <w:rPr>
          <w:rFonts w:ascii="Times New Roman" w:eastAsia="Times New Roman" w:hAnsi="Times New Roman" w:cs="Times New Roman"/>
          <w:sz w:val="24"/>
          <w:szCs w:val="24"/>
          <w:bdr w:val="none" w:sz="0" w:space="0" w:color="auto" w:frame="1"/>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756BED" w:rsidRPr="009B25FC" w:rsidRDefault="00756BED" w:rsidP="00756BED">
      <w:pPr>
        <w:shd w:val="clear" w:color="auto" w:fill="FFFFFF"/>
        <w:spacing w:after="0" w:line="240" w:lineRule="auto"/>
        <w:ind w:right="141"/>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2.2. </w:t>
      </w:r>
      <w:r w:rsidRPr="009B25FC">
        <w:rPr>
          <w:rFonts w:ascii="Times New Roman" w:eastAsia="Times New Roman" w:hAnsi="Times New Roman" w:cs="Times New Roman"/>
          <w:b/>
          <w:bCs/>
          <w:i/>
          <w:iCs/>
          <w:sz w:val="24"/>
          <w:szCs w:val="24"/>
          <w:bdr w:val="none" w:sz="0" w:space="0" w:color="auto" w:frame="1"/>
          <w:lang w:eastAsia="ru-RU"/>
        </w:rPr>
        <w:t>Оператор</w:t>
      </w:r>
      <w:r w:rsidRPr="009B25FC">
        <w:rPr>
          <w:rFonts w:ascii="Times New Roman" w:eastAsia="Times New Roman" w:hAnsi="Times New Roman" w:cs="Times New Roman"/>
          <w:sz w:val="24"/>
          <w:szCs w:val="24"/>
          <w:bdr w:val="none" w:sz="0" w:space="0" w:color="auto" w:frame="1"/>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2.3. </w:t>
      </w:r>
      <w:r w:rsidRPr="009B25FC">
        <w:rPr>
          <w:rFonts w:ascii="Times New Roman" w:eastAsia="Times New Roman" w:hAnsi="Times New Roman" w:cs="Times New Roman"/>
          <w:b/>
          <w:bCs/>
          <w:i/>
          <w:iCs/>
          <w:sz w:val="24"/>
          <w:szCs w:val="24"/>
          <w:bdr w:val="none" w:sz="0" w:space="0" w:color="auto" w:frame="1"/>
          <w:lang w:eastAsia="ru-RU"/>
        </w:rPr>
        <w:t>Обработка персональных данных</w:t>
      </w:r>
      <w:r w:rsidRPr="009B25FC">
        <w:rPr>
          <w:rFonts w:ascii="Times New Roman" w:eastAsia="Times New Roman" w:hAnsi="Times New Roman" w:cs="Times New Roman"/>
          <w:sz w:val="24"/>
          <w:szCs w:val="24"/>
          <w:bdr w:val="none" w:sz="0" w:space="0" w:color="auto" w:frame="1"/>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2.4. </w:t>
      </w:r>
      <w:r w:rsidRPr="009B25FC">
        <w:rPr>
          <w:rFonts w:ascii="Times New Roman" w:eastAsia="Times New Roman" w:hAnsi="Times New Roman" w:cs="Times New Roman"/>
          <w:b/>
          <w:bCs/>
          <w:i/>
          <w:iCs/>
          <w:sz w:val="24"/>
          <w:szCs w:val="24"/>
          <w:bdr w:val="none" w:sz="0" w:space="0" w:color="auto" w:frame="1"/>
          <w:lang w:eastAsia="ru-RU"/>
        </w:rPr>
        <w:t>Автоматизированная обработка персональных данных </w:t>
      </w:r>
      <w:r w:rsidRPr="009B25FC">
        <w:rPr>
          <w:rFonts w:ascii="Times New Roman" w:eastAsia="Times New Roman" w:hAnsi="Times New Roman" w:cs="Times New Roman"/>
          <w:sz w:val="24"/>
          <w:szCs w:val="24"/>
          <w:bdr w:val="none" w:sz="0" w:space="0" w:color="auto" w:frame="1"/>
          <w:lang w:eastAsia="ru-RU"/>
        </w:rPr>
        <w:t>— обработка персональных данных с помощью средств вычислительной техники.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2.5. </w:t>
      </w:r>
      <w:r w:rsidRPr="009B25FC">
        <w:rPr>
          <w:rFonts w:ascii="Times New Roman" w:eastAsia="Times New Roman" w:hAnsi="Times New Roman" w:cs="Times New Roman"/>
          <w:b/>
          <w:bCs/>
          <w:i/>
          <w:iCs/>
          <w:sz w:val="24"/>
          <w:szCs w:val="24"/>
          <w:bdr w:val="none" w:sz="0" w:space="0" w:color="auto" w:frame="1"/>
          <w:lang w:eastAsia="ru-RU"/>
        </w:rPr>
        <w:t>Распространение персональных данных</w:t>
      </w:r>
      <w:r w:rsidRPr="009B25FC">
        <w:rPr>
          <w:rFonts w:ascii="Times New Roman" w:eastAsia="Times New Roman" w:hAnsi="Times New Roman" w:cs="Times New Roman"/>
          <w:sz w:val="24"/>
          <w:szCs w:val="24"/>
          <w:bdr w:val="none" w:sz="0" w:space="0" w:color="auto" w:frame="1"/>
          <w:lang w:eastAsia="ru-RU"/>
        </w:rPr>
        <w:t> — действия, направленные на раскрытие персональных данных неопределенному кругу лиц.</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2.6. </w:t>
      </w:r>
      <w:r w:rsidRPr="009B25FC">
        <w:rPr>
          <w:rFonts w:ascii="Times New Roman" w:eastAsia="Times New Roman" w:hAnsi="Times New Roman" w:cs="Times New Roman"/>
          <w:b/>
          <w:bCs/>
          <w:i/>
          <w:iCs/>
          <w:sz w:val="24"/>
          <w:szCs w:val="24"/>
          <w:bdr w:val="none" w:sz="0" w:space="0" w:color="auto" w:frame="1"/>
          <w:lang w:eastAsia="ru-RU"/>
        </w:rPr>
        <w:t>Предоставление персональных данных</w:t>
      </w:r>
      <w:r w:rsidRPr="009B25FC">
        <w:rPr>
          <w:rFonts w:ascii="Times New Roman" w:eastAsia="Times New Roman" w:hAnsi="Times New Roman" w:cs="Times New Roman"/>
          <w:sz w:val="24"/>
          <w:szCs w:val="24"/>
          <w:bdr w:val="none" w:sz="0" w:space="0" w:color="auto" w:frame="1"/>
          <w:lang w:eastAsia="ru-RU"/>
        </w:rPr>
        <w:t> — действия, направленные на раскрытие персональных данных определенному лицу или определенному кругу лиц.</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2.7. </w:t>
      </w:r>
      <w:r w:rsidRPr="009B25FC">
        <w:rPr>
          <w:rFonts w:ascii="Times New Roman" w:eastAsia="Times New Roman" w:hAnsi="Times New Roman" w:cs="Times New Roman"/>
          <w:b/>
          <w:bCs/>
          <w:i/>
          <w:iCs/>
          <w:sz w:val="24"/>
          <w:szCs w:val="24"/>
          <w:bdr w:val="none" w:sz="0" w:space="0" w:color="auto" w:frame="1"/>
          <w:lang w:eastAsia="ru-RU"/>
        </w:rPr>
        <w:t>Блокирование персональных данных</w:t>
      </w:r>
      <w:r w:rsidRPr="009B25FC">
        <w:rPr>
          <w:rFonts w:ascii="Times New Roman" w:eastAsia="Times New Roman" w:hAnsi="Times New Roman" w:cs="Times New Roman"/>
          <w:sz w:val="24"/>
          <w:szCs w:val="24"/>
          <w:bdr w:val="none" w:sz="0" w:space="0" w:color="auto" w:frame="1"/>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2.8. </w:t>
      </w:r>
      <w:r w:rsidRPr="009B25FC">
        <w:rPr>
          <w:rFonts w:ascii="Times New Roman" w:eastAsia="Times New Roman" w:hAnsi="Times New Roman" w:cs="Times New Roman"/>
          <w:b/>
          <w:bCs/>
          <w:i/>
          <w:iCs/>
          <w:sz w:val="24"/>
          <w:szCs w:val="24"/>
          <w:bdr w:val="none" w:sz="0" w:space="0" w:color="auto" w:frame="1"/>
          <w:lang w:eastAsia="ru-RU"/>
        </w:rPr>
        <w:t>Уничтожение персональных данных</w:t>
      </w:r>
      <w:r w:rsidRPr="009B25FC">
        <w:rPr>
          <w:rFonts w:ascii="Times New Roman" w:eastAsia="Times New Roman" w:hAnsi="Times New Roman" w:cs="Times New Roman"/>
          <w:sz w:val="24"/>
          <w:szCs w:val="24"/>
          <w:bdr w:val="none" w:sz="0" w:space="0" w:color="auto" w:frame="1"/>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2.9. </w:t>
      </w:r>
      <w:r w:rsidRPr="009B25FC">
        <w:rPr>
          <w:rFonts w:ascii="Times New Roman" w:eastAsia="Times New Roman" w:hAnsi="Times New Roman" w:cs="Times New Roman"/>
          <w:b/>
          <w:bCs/>
          <w:i/>
          <w:iCs/>
          <w:sz w:val="24"/>
          <w:szCs w:val="24"/>
          <w:bdr w:val="none" w:sz="0" w:space="0" w:color="auto" w:frame="1"/>
          <w:lang w:eastAsia="ru-RU"/>
        </w:rPr>
        <w:t>Обезличивание персональных данных </w:t>
      </w:r>
      <w:r w:rsidRPr="009B25FC">
        <w:rPr>
          <w:rFonts w:ascii="Times New Roman" w:eastAsia="Times New Roman" w:hAnsi="Times New Roman" w:cs="Times New Roman"/>
          <w:sz w:val="24"/>
          <w:szCs w:val="24"/>
          <w:bdr w:val="none" w:sz="0" w:space="0" w:color="auto" w:frame="1"/>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2.10. </w:t>
      </w:r>
      <w:r w:rsidRPr="009B25FC">
        <w:rPr>
          <w:rFonts w:ascii="Times New Roman" w:eastAsia="Times New Roman" w:hAnsi="Times New Roman" w:cs="Times New Roman"/>
          <w:b/>
          <w:bCs/>
          <w:i/>
          <w:iCs/>
          <w:sz w:val="24"/>
          <w:szCs w:val="24"/>
          <w:bdr w:val="none" w:sz="0" w:space="0" w:color="auto" w:frame="1"/>
          <w:lang w:eastAsia="ru-RU"/>
        </w:rPr>
        <w:t>Информационная система персональных данных </w:t>
      </w:r>
      <w:r w:rsidRPr="009B25FC">
        <w:rPr>
          <w:rFonts w:ascii="Times New Roman" w:eastAsia="Times New Roman" w:hAnsi="Times New Roman" w:cs="Times New Roman"/>
          <w:sz w:val="24"/>
          <w:szCs w:val="24"/>
          <w:bdr w:val="none" w:sz="0" w:space="0" w:color="auto" w:frame="1"/>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2.11. </w:t>
      </w:r>
      <w:r w:rsidRPr="009B25FC">
        <w:rPr>
          <w:rFonts w:ascii="Times New Roman" w:eastAsia="Times New Roman" w:hAnsi="Times New Roman" w:cs="Times New Roman"/>
          <w:b/>
          <w:bCs/>
          <w:i/>
          <w:iCs/>
          <w:sz w:val="24"/>
          <w:szCs w:val="24"/>
          <w:bdr w:val="none" w:sz="0" w:space="0" w:color="auto" w:frame="1"/>
          <w:lang w:eastAsia="ru-RU"/>
        </w:rPr>
        <w:t>Общедоступные данные</w:t>
      </w:r>
      <w:r w:rsidRPr="009B25FC">
        <w:rPr>
          <w:rFonts w:ascii="Times New Roman" w:eastAsia="Times New Roman" w:hAnsi="Times New Roman" w:cs="Times New Roman"/>
          <w:sz w:val="24"/>
          <w:szCs w:val="24"/>
          <w:bdr w:val="none" w:sz="0" w:space="0" w:color="auto" w:frame="1"/>
          <w:lang w:eastAsia="ru-RU"/>
        </w:rPr>
        <w:t> — сведения общего характера и иная информация, доступ к которой не ограничен.</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2.12. Персональные данные детей детского сада, а также их родителей (законных представителей), являются информацией, доступ к которой ограничен по закону и которая может быть получена, использована и распространена работниками дошкольного образовательного учреждения лишь с соблюдением установленного порядка.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2.13. </w:t>
      </w:r>
      <w:r w:rsidRPr="009B25FC">
        <w:rPr>
          <w:rFonts w:ascii="Times New Roman" w:eastAsia="Times New Roman" w:hAnsi="Times New Roman" w:cs="Times New Roman"/>
          <w:sz w:val="24"/>
          <w:szCs w:val="24"/>
          <w:u w:val="single"/>
          <w:bdr w:val="none" w:sz="0" w:space="0" w:color="auto" w:frame="1"/>
          <w:lang w:eastAsia="ru-RU"/>
        </w:rPr>
        <w:t>К персональным данным воспитанника и его родителей (законных представителей) относятся: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содержащиеся в свидетельстве о рождении ребенка;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паспортные данные родителя (законного представителя);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данные, подтверждающие законность представления прав воспитанника;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информация, о воспитаннике, лишенного родительского попечения;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о регистрации и проживании ребенка;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о состоянии здоровья воспитанника;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данные страхового медицинского полиса;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страховой номер индивидуального лицевого счета (СНИЛС) воспитанника;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фотографии ребенка;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контактные телефоны родителей (законных представителей);</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о месте работы (учебы) родителей (законных представителей) воспитанника;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информация, имеющая отношение к предоставлению льготы за содержание воспитанника в дошкольном образовательном учреждении;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информация о банковском счете родителей воспитанников (законных представителей) для выплаты компенсации за содержание воспитанников в ДОУ;</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иные сведения, необходимые для определения отношений обучения и воспитания.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2.14. </w:t>
      </w:r>
      <w:r w:rsidRPr="009B25FC">
        <w:rPr>
          <w:rFonts w:ascii="Times New Roman" w:eastAsia="Times New Roman" w:hAnsi="Times New Roman" w:cs="Times New Roman"/>
          <w:sz w:val="24"/>
          <w:szCs w:val="24"/>
          <w:u w:val="single"/>
          <w:bdr w:val="none" w:sz="0" w:space="0" w:color="auto" w:frame="1"/>
          <w:lang w:eastAsia="ru-RU"/>
        </w:rPr>
        <w:t>При оформлении ребенка в ДОУ, его родитель (законный представитель) представляет следующие документы:</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направление, выданное Управлением образования;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свидетельство о рождении ребенка;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медицинское заключение (медицинская карта ребенка);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документ, удостоверяющий личность представителей);</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документ, подтверждающий проживание ребенка на закрепленной за ДОУ территории.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2.15.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2.16.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2.17. </w:t>
      </w:r>
      <w:r w:rsidRPr="009B25FC">
        <w:rPr>
          <w:rFonts w:ascii="Times New Roman" w:eastAsia="Times New Roman" w:hAnsi="Times New Roman" w:cs="Times New Roman"/>
          <w:sz w:val="24"/>
          <w:szCs w:val="24"/>
          <w:u w:val="single"/>
          <w:bdr w:val="none" w:sz="0" w:space="0" w:color="auto" w:frame="1"/>
          <w:lang w:eastAsia="ru-RU"/>
        </w:rPr>
        <w:t>Личное дело воспитанника находится в документации заведующего ДОУ и состоит из следующих документов:</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         заявление родителей (законных представителей) о приёме в дошкольное образовательное учреждение;</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договор между ДОУ и родителями (законными представителями) ребёнка;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свидетельства о рождении ребёнка;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медицинская карта и прививочный сертификат воспитанника содержатся у медицинского работника дошкольного образовательного учреждения.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2.18. </w:t>
      </w:r>
      <w:r w:rsidRPr="009B25FC">
        <w:rPr>
          <w:rFonts w:ascii="Times New Roman" w:eastAsia="Times New Roman" w:hAnsi="Times New Roman" w:cs="Times New Roman"/>
          <w:sz w:val="24"/>
          <w:szCs w:val="24"/>
          <w:u w:val="single"/>
          <w:bdr w:val="none" w:sz="0" w:space="0" w:color="auto" w:frame="1"/>
          <w:lang w:eastAsia="ru-RU"/>
        </w:rPr>
        <w:t>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свидетельства о рождении детей (рождённых в данной семье усыновлённых, опекаемых приёмных);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паспорта;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свидетельства о браке или разводе (при разных фамилиях ребёнка и родителя);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справки о банковских реквизитах родителя (законного представителя) воспитанника.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2.19.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справки о составе семьи;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свидетельства о браке или разводе (при разных фамилиях ребёнка и родителя);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справки об инвалидности;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удостоверения многодетной матери.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2.20.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2.21. </w:t>
      </w:r>
      <w:r w:rsidRPr="009B25FC">
        <w:rPr>
          <w:rFonts w:ascii="Times New Roman" w:eastAsia="Times New Roman" w:hAnsi="Times New Roman" w:cs="Times New Roman"/>
          <w:sz w:val="24"/>
          <w:szCs w:val="24"/>
          <w:u w:val="single"/>
          <w:bdr w:val="none" w:sz="0" w:space="0" w:color="auto" w:frame="1"/>
          <w:lang w:eastAsia="ru-RU"/>
        </w:rPr>
        <w:t>Работники ДОУ могут получить от самого воспитанника данные:</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фамилии, имени, отчестве, дате рождения и месте жительстве воспитанника;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фамилии, имени, отчестве родителей (законных представителей) воспитанника.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2.22.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2.23.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2.24.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2.25.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2.26.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3. Порядок получения, обработки, хранения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3.2. </w:t>
      </w:r>
      <w:r w:rsidRPr="009B25FC">
        <w:rPr>
          <w:rFonts w:ascii="Times New Roman" w:eastAsia="Times New Roman" w:hAnsi="Times New Roman" w:cs="Times New Roman"/>
          <w:sz w:val="24"/>
          <w:szCs w:val="24"/>
          <w:u w:val="single"/>
          <w:bdr w:val="none" w:sz="0" w:space="0" w:color="auto" w:frame="1"/>
          <w:lang w:eastAsia="ru-RU"/>
        </w:rPr>
        <w:t>Порядок получения персональных данных воспитанников ДОУ и их родителей (законных представителей):</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3.2.7. Работник дошкольного образовательного учреждения (оператор) не имеет права получать и обрабатывать персональные данные воспитанника и родителя (законного представителя) о их расовой, национальной принадлежности, политических взглядах, религиозных или философских убеждениях, состоянии здоровья, интимной жизни.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3.2.8. </w:t>
      </w:r>
      <w:r w:rsidRPr="009B25FC">
        <w:rPr>
          <w:rFonts w:ascii="Times New Roman" w:eastAsia="Times New Roman" w:hAnsi="Times New Roman" w:cs="Times New Roman"/>
          <w:sz w:val="24"/>
          <w:szCs w:val="24"/>
          <w:u w:val="single"/>
          <w:bdr w:val="none" w:sz="0" w:space="0" w:color="auto" w:frame="1"/>
          <w:lang w:eastAsia="ru-RU"/>
        </w:rPr>
        <w:t>Согласие родителя (законного представителя) не требуется в следующих случаях: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персональные данные сделаны общедоступными субъектом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необходима в связи с реализацией международных договоров Российской Федерации о реадмиссии;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Федеральным </w:t>
      </w:r>
      <w:hyperlink r:id="rId5" w:history="1">
        <w:r w:rsidRPr="009B25FC">
          <w:rPr>
            <w:rFonts w:ascii="Times New Roman" w:eastAsia="Times New Roman" w:hAnsi="Times New Roman" w:cs="Times New Roman"/>
            <w:sz w:val="24"/>
            <w:szCs w:val="24"/>
            <w:bdr w:val="none" w:sz="0" w:space="0" w:color="auto" w:frame="1"/>
            <w:lang w:eastAsia="ru-RU"/>
          </w:rPr>
          <w:t>законом</w:t>
        </w:r>
      </w:hyperlink>
      <w:r w:rsidRPr="009B25FC">
        <w:rPr>
          <w:rFonts w:ascii="Times New Roman" w:eastAsia="Times New Roman" w:hAnsi="Times New Roman" w:cs="Times New Roman"/>
          <w:sz w:val="24"/>
          <w:szCs w:val="24"/>
          <w:bdr w:val="none" w:sz="0" w:space="0" w:color="auto" w:frame="1"/>
          <w:lang w:eastAsia="ru-RU"/>
        </w:rPr>
        <w:t> от 25 января 2002 года N 8-ФЗ "О Всероссийской переписи населения";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w:t>
      </w:r>
      <w:hyperlink r:id="rId6"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о государственной социальной помощи, трудовым </w:t>
      </w:r>
      <w:hyperlink r:id="rId7"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пенсионным законодательством Российской Федерации;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полученных в установленных </w:t>
      </w:r>
      <w:hyperlink r:id="rId9"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 случаях персональных данных осуществляется органами прокуратуры в связи с осуществлением ими прокурорского надзора;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w:t>
      </w:r>
      <w:hyperlink r:id="rId10"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 о гражданстве Российской Федерации.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3.3. </w:t>
      </w:r>
      <w:r w:rsidRPr="009B25FC">
        <w:rPr>
          <w:rFonts w:ascii="Times New Roman" w:eastAsia="Times New Roman" w:hAnsi="Times New Roman" w:cs="Times New Roman"/>
          <w:sz w:val="24"/>
          <w:szCs w:val="24"/>
          <w:u w:val="single"/>
          <w:bdr w:val="none" w:sz="0" w:space="0" w:color="auto" w:frame="1"/>
          <w:lang w:eastAsia="ru-RU"/>
        </w:rPr>
        <w:t>Принципы обработки персональных данных воспитанников и родителей (законных представителей):</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законности целей и способов обработки персональных данных и добросовестности;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недопустимости объединения созданных для несовместимых между собой целей баз данных информационных систем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3.4. </w:t>
      </w:r>
      <w:r w:rsidRPr="009B25FC">
        <w:rPr>
          <w:rFonts w:ascii="Times New Roman" w:eastAsia="Times New Roman" w:hAnsi="Times New Roman" w:cs="Times New Roman"/>
          <w:sz w:val="24"/>
          <w:szCs w:val="24"/>
          <w:u w:val="single"/>
          <w:bdr w:val="none" w:sz="0" w:space="0" w:color="auto" w:frame="1"/>
          <w:lang w:eastAsia="ru-RU"/>
        </w:rPr>
        <w:t>Порядок обработки, передачи и хранения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3.4.2. </w:t>
      </w:r>
      <w:r w:rsidRPr="009B25FC">
        <w:rPr>
          <w:rFonts w:ascii="Times New Roman" w:eastAsia="Times New Roman" w:hAnsi="Times New Roman" w:cs="Times New Roman"/>
          <w:sz w:val="24"/>
          <w:szCs w:val="24"/>
          <w:u w:val="single"/>
          <w:bdr w:val="none" w:sz="0" w:space="0" w:color="auto" w:frame="1"/>
          <w:lang w:eastAsia="ru-RU"/>
        </w:rPr>
        <w:t>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3.4.3. </w:t>
      </w:r>
      <w:r w:rsidRPr="009B25FC">
        <w:rPr>
          <w:rFonts w:ascii="Times New Roman" w:eastAsia="Times New Roman" w:hAnsi="Times New Roman" w:cs="Times New Roman"/>
          <w:sz w:val="24"/>
          <w:szCs w:val="24"/>
          <w:u w:val="single"/>
          <w:bdr w:val="none" w:sz="0" w:space="0" w:color="auto" w:frame="1"/>
          <w:lang w:eastAsia="ru-RU"/>
        </w:rPr>
        <w:t>Хранение и использование документированной информации персональных данных воспитанника или родителя (законного представителя):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         персональные данные воспитанников и родителей (законных представителей) хранятся только в местах с ограниченным доступом к этим документам.</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3.6.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3.7.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4. Доступ к персональным данным воспитанников и родителей (законных представителей)</w:t>
      </w:r>
    </w:p>
    <w:p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4.1. </w:t>
      </w:r>
      <w:r w:rsidRPr="009B25FC">
        <w:rPr>
          <w:rFonts w:ascii="Times New Roman" w:eastAsia="Times New Roman" w:hAnsi="Times New Roman" w:cs="Times New Roman"/>
          <w:sz w:val="24"/>
          <w:szCs w:val="24"/>
          <w:u w:val="single"/>
          <w:bdr w:val="none" w:sz="0" w:space="0" w:color="auto" w:frame="1"/>
          <w:lang w:eastAsia="ru-RU"/>
        </w:rPr>
        <w:t>Право доступа к персональным данным воспитанников и их родителей (законных представителей) имеют:</w:t>
      </w:r>
    </w:p>
    <w:p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заведующий ДОУ;</w:t>
      </w:r>
    </w:p>
    <w:p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бухгалтер;</w:t>
      </w:r>
    </w:p>
    <w:p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медицинские работники;</w:t>
      </w:r>
    </w:p>
    <w:p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воспитатели своей группы;</w:t>
      </w:r>
    </w:p>
    <w:p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педагогические работники (педагог-психолог, учитель-логопед)</w:t>
      </w:r>
    </w:p>
    <w:p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делопроизводитель (секретарь).</w:t>
      </w:r>
    </w:p>
    <w:p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p>
    <w:p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5. Обязанности работников (операторов), имеющих доступ к персональным данным воспитанников</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5.1. </w:t>
      </w:r>
      <w:r w:rsidRPr="009B25FC">
        <w:rPr>
          <w:rFonts w:ascii="Times New Roman" w:eastAsia="Times New Roman" w:hAnsi="Times New Roman" w:cs="Times New Roman"/>
          <w:sz w:val="24"/>
          <w:szCs w:val="24"/>
          <w:u w:val="single"/>
          <w:bdr w:val="none" w:sz="0" w:space="0" w:color="auto" w:frame="1"/>
          <w:lang w:eastAsia="ru-RU"/>
        </w:rPr>
        <w:t>Работники ДОУ (операторы), имеющие доступ к персональным данным воспитанников, обязаны:</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соблюдать требование конфиденциальности персональных данных воспитанника;</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         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запрашивать информацию о состоянии здоровья воспитанника только у родителей (законных представителей); по источнику - са/ohrana-tryda.com</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5.2. </w:t>
      </w:r>
      <w:r w:rsidRPr="009B25FC">
        <w:rPr>
          <w:rFonts w:ascii="Times New Roman" w:eastAsia="Times New Roman" w:hAnsi="Times New Roman" w:cs="Times New Roman"/>
          <w:sz w:val="24"/>
          <w:szCs w:val="24"/>
          <w:u w:val="single"/>
          <w:bdr w:val="none" w:sz="0" w:space="0" w:color="auto" w:frame="1"/>
          <w:lang w:eastAsia="ru-RU"/>
        </w:rPr>
        <w:t>Лица, имеющие доступ к персональным данным воспитанника (операторы), не вправе:</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предоставлять персональные данные воспитанника в коммерческих целях.</w:t>
      </w:r>
    </w:p>
    <w:p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6. Права родителей (законных представителей) в целях обеспечения защиты персональных данных детей</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6.1. </w:t>
      </w:r>
      <w:r w:rsidRPr="009B25FC">
        <w:rPr>
          <w:rFonts w:ascii="Times New Roman" w:eastAsia="Times New Roman" w:hAnsi="Times New Roman" w:cs="Times New Roman"/>
          <w:sz w:val="24"/>
          <w:szCs w:val="24"/>
          <w:u w:val="single"/>
          <w:bdr w:val="none" w:sz="0" w:space="0" w:color="auto" w:frame="1"/>
          <w:lang w:eastAsia="ru-RU"/>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лицах, которые имеют доступ к персональным данным или которым может быть предоставлен такой доступ;</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перечне обрабатываемых персональных данных и источниках их получения;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сроках обработки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юридических последствиях обработки их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6.2. </w:t>
      </w:r>
      <w:r w:rsidRPr="009B25FC">
        <w:rPr>
          <w:rFonts w:ascii="Times New Roman" w:eastAsia="Times New Roman" w:hAnsi="Times New Roman" w:cs="Times New Roman"/>
          <w:sz w:val="24"/>
          <w:szCs w:val="24"/>
          <w:u w:val="single"/>
          <w:bdr w:val="none" w:sz="0" w:space="0" w:color="auto" w:frame="1"/>
          <w:lang w:eastAsia="ru-RU"/>
        </w:rPr>
        <w:t>Родители (законные представители) имеют право:</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на бесплатное получение полной информации о своих персональных данных и обработке этих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на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требовать исключить или исправить неверные персональные данные, а также данные, обработанные с нарушением требований;</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 http://ohrana-tryda.com/node/2182</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7. Обязанности родителей в целях обеспечения достоверности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7.1. </w:t>
      </w:r>
      <w:r w:rsidRPr="009B25FC">
        <w:rPr>
          <w:rFonts w:ascii="Times New Roman" w:eastAsia="Times New Roman" w:hAnsi="Times New Roman" w:cs="Times New Roman"/>
          <w:sz w:val="24"/>
          <w:szCs w:val="24"/>
          <w:u w:val="single"/>
          <w:bdr w:val="none" w:sz="0" w:space="0" w:color="auto" w:frame="1"/>
          <w:lang w:eastAsia="ru-RU"/>
        </w:rPr>
        <w:t>В целях обеспечения достоверности персональных данных родители (законные представители) воспитанников обязаны:</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         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bookmarkStart w:id="0" w:name="bookmark5"/>
      <w:bookmarkEnd w:id="0"/>
      <w:r w:rsidRPr="009B25FC">
        <w:rPr>
          <w:rFonts w:ascii="Times New Roman" w:eastAsia="Times New Roman" w:hAnsi="Times New Roman" w:cs="Times New Roman"/>
          <w:b/>
          <w:bCs/>
          <w:sz w:val="24"/>
          <w:szCs w:val="24"/>
          <w:bdr w:val="none" w:sz="0" w:space="0" w:color="auto" w:frame="1"/>
          <w:lang w:eastAsia="ru-RU"/>
        </w:rPr>
        <w:t>8. Ответственность за нарушение норм, регулирующих обработку и защиту персональных данных</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w:t>
      </w:r>
    </w:p>
    <w:p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1" w:history="1">
        <w:r w:rsidRPr="009B25FC">
          <w:rPr>
            <w:rFonts w:ascii="Times New Roman" w:eastAsia="Times New Roman" w:hAnsi="Times New Roman" w:cs="Times New Roman"/>
            <w:sz w:val="24"/>
            <w:szCs w:val="24"/>
            <w:bdr w:val="none" w:sz="0" w:space="0" w:color="auto" w:frame="1"/>
            <w:lang w:eastAsia="ru-RU"/>
          </w:rPr>
          <w:t>требований</w:t>
        </w:r>
      </w:hyperlink>
      <w:r w:rsidRPr="009B25FC">
        <w:rPr>
          <w:rFonts w:ascii="Times New Roman" w:eastAsia="Times New Roman" w:hAnsi="Times New Roman" w:cs="Times New Roman"/>
          <w:sz w:val="24"/>
          <w:szCs w:val="24"/>
          <w:bdr w:val="none" w:sz="0" w:space="0" w:color="auto" w:frame="1"/>
          <w:lang w:eastAsia="ru-RU"/>
        </w:rPr>
        <w:t> к защите персональных данных, установленных в соответствии с Федеральным законом </w:t>
      </w:r>
      <w:r w:rsidRPr="009B25FC">
        <w:rPr>
          <w:rFonts w:ascii="Times New Roman" w:eastAsia="Times New Roman" w:hAnsi="Times New Roman" w:cs="Times New Roman"/>
          <w:spacing w:val="-2"/>
          <w:sz w:val="24"/>
          <w:szCs w:val="24"/>
          <w:bdr w:val="none" w:sz="0" w:space="0" w:color="auto" w:frame="1"/>
          <w:lang w:eastAsia="ru-RU"/>
        </w:rPr>
        <w:t>№ 152-ФЗ «О персональных данных»</w:t>
      </w:r>
      <w:r w:rsidRPr="009B25FC">
        <w:rPr>
          <w:rFonts w:ascii="Times New Roman" w:eastAsia="Times New Roman" w:hAnsi="Times New Roman" w:cs="Times New Roman"/>
          <w:sz w:val="24"/>
          <w:szCs w:val="24"/>
          <w:bdr w:val="none" w:sz="0" w:space="0" w:color="auto" w:frame="1"/>
          <w:lang w:eastAsia="ru-RU"/>
        </w:rPr>
        <w:t>, подлежит возмещению в соответствии с </w:t>
      </w:r>
      <w:hyperlink r:id="rId12"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56BED" w:rsidRPr="009B25FC" w:rsidRDefault="00756BED" w:rsidP="00756BED">
      <w:pPr>
        <w:shd w:val="clear" w:color="auto" w:fill="FFFFFF"/>
        <w:spacing w:after="0" w:line="240" w:lineRule="auto"/>
        <w:ind w:right="150"/>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9. Заключительные положения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9.1. Настоящее </w:t>
      </w:r>
      <w:hyperlink r:id="rId13" w:history="1">
        <w:r w:rsidRPr="009B25FC">
          <w:rPr>
            <w:rFonts w:ascii="Times New Roman" w:eastAsia="Times New Roman" w:hAnsi="Times New Roman" w:cs="Times New Roman"/>
            <w:sz w:val="24"/>
            <w:szCs w:val="24"/>
            <w:bdr w:val="none" w:sz="0" w:space="0" w:color="auto" w:frame="1"/>
            <w:lang w:eastAsia="ru-RU"/>
          </w:rPr>
          <w:t>Положение защите персональных данных воспитанников</w:t>
        </w:r>
      </w:hyperlink>
      <w:r w:rsidRPr="009B25FC">
        <w:rPr>
          <w:rFonts w:ascii="Times New Roman" w:eastAsia="Times New Roman" w:hAnsi="Times New Roman" w:cs="Times New Roman"/>
          <w:sz w:val="24"/>
          <w:szCs w:val="24"/>
          <w:bdr w:val="none" w:sz="0" w:space="0" w:color="auto" w:frame="1"/>
          <w:lang w:eastAsia="ru-RU"/>
        </w:rPr>
        <w:t>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p>
    <w:p w:rsidR="00756BED" w:rsidRPr="009B25FC" w:rsidRDefault="00756BED" w:rsidP="00756BED">
      <w:pPr>
        <w:shd w:val="clear" w:color="auto" w:fill="FFFFFF"/>
        <w:spacing w:after="0" w:line="240" w:lineRule="auto"/>
        <w:ind w:right="31"/>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9.3. Положение принимается на неопределенный срок. Изменения и дополнения к Положению принимаются в порядке, предусмотренном п.9.1. настоящего Положения.</w:t>
      </w:r>
    </w:p>
    <w:p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E6CDF" w:rsidRPr="009B25FC" w:rsidRDefault="004E6CDF" w:rsidP="00756BED">
      <w:pPr>
        <w:rPr>
          <w:rFonts w:ascii="Times New Roman" w:hAnsi="Times New Roman" w:cs="Times New Roman"/>
          <w:sz w:val="24"/>
          <w:szCs w:val="24"/>
        </w:rPr>
      </w:pPr>
    </w:p>
    <w:sectPr w:rsidR="004E6CDF" w:rsidRPr="009B25FC" w:rsidSect="009B25FC">
      <w:pgSz w:w="11906" w:h="16838"/>
      <w:pgMar w:top="1134"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2CDA"/>
    <w:rsid w:val="00061731"/>
    <w:rsid w:val="00170B51"/>
    <w:rsid w:val="001A205E"/>
    <w:rsid w:val="001E1E48"/>
    <w:rsid w:val="00252CDA"/>
    <w:rsid w:val="002C7E81"/>
    <w:rsid w:val="004303AA"/>
    <w:rsid w:val="004E6CDF"/>
    <w:rsid w:val="00756BED"/>
    <w:rsid w:val="00955C49"/>
    <w:rsid w:val="009B25FC"/>
    <w:rsid w:val="00A437B6"/>
    <w:rsid w:val="00B453DD"/>
    <w:rsid w:val="00F23A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3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A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3A8F"/>
    <w:rPr>
      <w:rFonts w:ascii="Segoe UI" w:hAnsi="Segoe UI" w:cs="Segoe UI"/>
      <w:sz w:val="18"/>
      <w:szCs w:val="18"/>
    </w:rPr>
  </w:style>
  <w:style w:type="table" w:styleId="a5">
    <w:name w:val="Table Grid"/>
    <w:basedOn w:val="a1"/>
    <w:uiPriority w:val="39"/>
    <w:rsid w:val="00955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5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13" Type="http://schemas.openxmlformats.org/officeDocument/2006/relationships/hyperlink" Target="https://ohrana-tryda.com/node/2182" TargetMode="External"/><Relationship Id="rId3" Type="http://schemas.openxmlformats.org/officeDocument/2006/relationships/webSettings" Target="webSettings.xml"/><Relationship Id="rId7"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2"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1"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5"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5" Type="http://schemas.openxmlformats.org/officeDocument/2006/relationships/theme" Target="theme/theme1.xml"/><Relationship Id="rId10"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4" Type="http://schemas.openxmlformats.org/officeDocument/2006/relationships/image" Target="media/image1.jpeg"/><Relationship Id="rId9"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4893</Words>
  <Characters>27895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 сад</cp:lastModifiedBy>
  <cp:revision>6</cp:revision>
  <cp:lastPrinted>2024-07-18T05:44:00Z</cp:lastPrinted>
  <dcterms:created xsi:type="dcterms:W3CDTF">2022-09-07T11:28:00Z</dcterms:created>
  <dcterms:modified xsi:type="dcterms:W3CDTF">2024-07-18T06:44:00Z</dcterms:modified>
</cp:coreProperties>
</file>